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B1921" w14:textId="61E1095C" w:rsidR="000A2404" w:rsidRPr="000E7E4E" w:rsidRDefault="007D5A04" w:rsidP="000A24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7E4E">
        <w:rPr>
          <w:rFonts w:ascii="Times New Roman" w:hAnsi="Times New Roman" w:cs="Times New Roman"/>
          <w:b/>
          <w:sz w:val="26"/>
          <w:szCs w:val="26"/>
        </w:rPr>
        <w:t>Ikt</w:t>
      </w:r>
      <w:proofErr w:type="spellEnd"/>
      <w:r w:rsidRPr="000E7E4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A2404" w:rsidRPr="000E7E4E">
        <w:rPr>
          <w:rFonts w:ascii="Times New Roman" w:hAnsi="Times New Roman" w:cs="Times New Roman"/>
          <w:b/>
          <w:sz w:val="26"/>
          <w:szCs w:val="26"/>
        </w:rPr>
        <w:t>Klik202764</w:t>
      </w:r>
      <w:r w:rsidR="00D44EC4">
        <w:rPr>
          <w:rFonts w:ascii="Times New Roman" w:hAnsi="Times New Roman" w:cs="Times New Roman"/>
          <w:b/>
          <w:sz w:val="26"/>
          <w:szCs w:val="26"/>
        </w:rPr>
        <w:t>901/               -       /2026</w:t>
      </w:r>
      <w:bookmarkStart w:id="0" w:name="_GoBack"/>
      <w:bookmarkEnd w:id="0"/>
    </w:p>
    <w:p w14:paraId="47720F8C" w14:textId="77777777" w:rsidR="000A2404" w:rsidRDefault="000A2404" w:rsidP="00FA62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F3EC67" w14:textId="77777777" w:rsidR="000A2404" w:rsidRDefault="000A2404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035EB" w14:textId="5DD2C59C" w:rsidR="00783C20" w:rsidRPr="00C03A85" w:rsidRDefault="003A183A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</w:t>
            </w:r>
            <w:proofErr w:type="spellStart"/>
            <w:r>
              <w:rPr>
                <w:rFonts w:ascii="Times New Roman" w:hAnsi="Times New Roman" w:cs="Times New Roman"/>
              </w:rPr>
              <w:t>utca,hsz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</w:t>
            </w:r>
            <w:proofErr w:type="spellStart"/>
            <w:r w:rsidRPr="0031623F">
              <w:rPr>
                <w:rFonts w:ascii="Times New Roman" w:hAnsi="Times New Roman" w:cs="Times New Roman"/>
              </w:rPr>
              <w:t>utca,hsz</w:t>
            </w:r>
            <w:proofErr w:type="spellEnd"/>
            <w:r w:rsidRPr="0031623F">
              <w:rPr>
                <w:rFonts w:ascii="Times New Roman" w:hAnsi="Times New Roman" w:cs="Times New Roman"/>
              </w:rPr>
              <w:t>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</w:t>
            </w:r>
            <w:proofErr w:type="spellStart"/>
            <w:r w:rsidRPr="00007544">
              <w:rPr>
                <w:rFonts w:ascii="Times New Roman" w:hAnsi="Times New Roman" w:cs="Times New Roman"/>
                <w:i/>
              </w:rPr>
              <w:t>utca,hsz</w:t>
            </w:r>
            <w:proofErr w:type="spellEnd"/>
            <w:r w:rsidRPr="00007544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</w:t>
            </w:r>
            <w:proofErr w:type="spellStart"/>
            <w:r w:rsidRPr="00007544">
              <w:rPr>
                <w:rFonts w:ascii="Times New Roman" w:hAnsi="Times New Roman" w:cs="Times New Roman"/>
                <w:i/>
              </w:rPr>
              <w:t>utca,hsz</w:t>
            </w:r>
            <w:proofErr w:type="spellEnd"/>
            <w:r w:rsidRPr="00007544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</w:t>
            </w:r>
            <w:proofErr w:type="spellStart"/>
            <w:r w:rsidRPr="00007544">
              <w:rPr>
                <w:rFonts w:ascii="Times New Roman" w:hAnsi="Times New Roman" w:cs="Times New Roman"/>
                <w:i/>
              </w:rPr>
              <w:t>utca,hsz</w:t>
            </w:r>
            <w:proofErr w:type="spellEnd"/>
            <w:r w:rsidRPr="00007544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lastRenderedPageBreak/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</w:t>
            </w:r>
            <w:proofErr w:type="spellStart"/>
            <w:r w:rsidRPr="00007544">
              <w:rPr>
                <w:rFonts w:ascii="Times New Roman" w:hAnsi="Times New Roman" w:cs="Times New Roman"/>
                <w:i/>
              </w:rPr>
              <w:t>utca,hsz</w:t>
            </w:r>
            <w:proofErr w:type="spellEnd"/>
            <w:r w:rsidRPr="00007544">
              <w:rPr>
                <w:rFonts w:ascii="Times New Roman" w:hAnsi="Times New Roman" w:cs="Times New Roman"/>
                <w:i/>
              </w:rPr>
              <w:t>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</w:t>
            </w:r>
            <w:proofErr w:type="spellStart"/>
            <w:r w:rsidRPr="00074AE1">
              <w:rPr>
                <w:rFonts w:ascii="Times New Roman" w:hAnsi="Times New Roman" w:cs="Times New Roman"/>
                <w:i/>
              </w:rPr>
              <w:t>szakkör,sport,stb</w:t>
            </w:r>
            <w:proofErr w:type="spellEnd"/>
            <w:r w:rsidRPr="00074AE1">
              <w:rPr>
                <w:rFonts w:ascii="Times New Roman" w:hAnsi="Times New Roman" w:cs="Times New Roman"/>
                <w:i/>
              </w:rPr>
              <w:t>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p.h</w:t>
            </w:r>
            <w:proofErr w:type="spellEnd"/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lastRenderedPageBreak/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lastRenderedPageBreak/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E46B" w14:textId="77777777" w:rsidR="00533854" w:rsidRDefault="00533854" w:rsidP="00C03A85">
      <w:pPr>
        <w:spacing w:after="0" w:line="240" w:lineRule="auto"/>
      </w:pPr>
      <w:r>
        <w:separator/>
      </w:r>
    </w:p>
  </w:endnote>
  <w:endnote w:type="continuationSeparator" w:id="0">
    <w:p w14:paraId="06FCB758" w14:textId="77777777" w:rsidR="00533854" w:rsidRDefault="00533854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5A30D420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EC4">
          <w:rPr>
            <w:noProof/>
          </w:rPr>
          <w:t>7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7F27" w14:textId="77777777" w:rsidR="00533854" w:rsidRDefault="00533854" w:rsidP="00C03A85">
      <w:pPr>
        <w:spacing w:after="0" w:line="240" w:lineRule="auto"/>
      </w:pPr>
      <w:r>
        <w:separator/>
      </w:r>
    </w:p>
  </w:footnote>
  <w:footnote w:type="continuationSeparator" w:id="0">
    <w:p w14:paraId="656989BE" w14:textId="77777777" w:rsidR="00533854" w:rsidRDefault="00533854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A2404"/>
    <w:rsid w:val="000B0EC7"/>
    <w:rsid w:val="000E7E4E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4622E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57A01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33854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174AD"/>
    <w:rsid w:val="00752E63"/>
    <w:rsid w:val="00756075"/>
    <w:rsid w:val="00761DAD"/>
    <w:rsid w:val="00783C20"/>
    <w:rsid w:val="00791132"/>
    <w:rsid w:val="007D5A04"/>
    <w:rsid w:val="00871E4E"/>
    <w:rsid w:val="00893A0A"/>
    <w:rsid w:val="008A4C1F"/>
    <w:rsid w:val="008B2DCA"/>
    <w:rsid w:val="008D0D2E"/>
    <w:rsid w:val="008D5952"/>
    <w:rsid w:val="008F5601"/>
    <w:rsid w:val="008F65D3"/>
    <w:rsid w:val="00915C9C"/>
    <w:rsid w:val="00954637"/>
    <w:rsid w:val="00961AA1"/>
    <w:rsid w:val="00997CE9"/>
    <w:rsid w:val="009A13A1"/>
    <w:rsid w:val="009C03ED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32EED"/>
    <w:rsid w:val="00D44EC4"/>
    <w:rsid w:val="00D936BC"/>
    <w:rsid w:val="00DB6155"/>
    <w:rsid w:val="00DC7DE5"/>
    <w:rsid w:val="00DE0628"/>
    <w:rsid w:val="00DE390E"/>
    <w:rsid w:val="00E70458"/>
    <w:rsid w:val="00E85A2D"/>
    <w:rsid w:val="00E91182"/>
    <w:rsid w:val="00ED1BA2"/>
    <w:rsid w:val="00F03C03"/>
    <w:rsid w:val="00F25714"/>
    <w:rsid w:val="00F25AD1"/>
    <w:rsid w:val="00F357FB"/>
    <w:rsid w:val="00F37862"/>
    <w:rsid w:val="00F725EC"/>
    <w:rsid w:val="00F84993"/>
    <w:rsid w:val="00F87B7A"/>
    <w:rsid w:val="00FA629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E4A5-34AB-4C1C-AC57-F330EB2F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9547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5</cp:revision>
  <cp:lastPrinted>2020-02-24T15:52:00Z</cp:lastPrinted>
  <dcterms:created xsi:type="dcterms:W3CDTF">2023-01-11T08:08:00Z</dcterms:created>
  <dcterms:modified xsi:type="dcterms:W3CDTF">2026-01-14T07:46:00Z</dcterms:modified>
</cp:coreProperties>
</file>